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9D59A" w14:textId="2AC92BEE" w:rsidR="001510EF" w:rsidRDefault="001510EF" w:rsidP="001510EF">
      <w:pPr>
        <w:rPr>
          <w:b/>
          <w:sz w:val="28"/>
          <w:szCs w:val="28"/>
        </w:rPr>
      </w:pPr>
      <w:r w:rsidRPr="001C439E">
        <w:rPr>
          <w:b/>
          <w:noProof/>
          <w:lang w:eastAsia="pt-BR"/>
        </w:rPr>
        <w:drawing>
          <wp:inline distT="0" distB="0" distL="0" distR="0" wp14:anchorId="338B84C5" wp14:editId="0A71592E">
            <wp:extent cx="1053548" cy="864302"/>
            <wp:effectExtent l="0" t="0" r="0" b="0"/>
            <wp:docPr id="7" name="Imagem 5">
              <a:extLst xmlns:a="http://schemas.openxmlformats.org/drawingml/2006/main">
                <a:ext uri="{FF2B5EF4-FFF2-40B4-BE49-F238E27FC236}">
                  <a16:creationId xmlns:a16="http://schemas.microsoft.com/office/drawing/2014/main" id="{042AFCF9-F7AC-4F48-A3CC-9C7287C301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5">
                      <a:extLst>
                        <a:ext uri="{FF2B5EF4-FFF2-40B4-BE49-F238E27FC236}">
                          <a16:creationId xmlns:a16="http://schemas.microsoft.com/office/drawing/2014/main" id="{042AFCF9-F7AC-4F48-A3CC-9C7287C3017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072722" cy="880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28F06" w14:textId="77777777" w:rsidR="001510EF" w:rsidRDefault="001510EF" w:rsidP="00ED6C18">
      <w:pPr>
        <w:jc w:val="center"/>
        <w:rPr>
          <w:b/>
          <w:sz w:val="28"/>
          <w:szCs w:val="28"/>
        </w:rPr>
      </w:pPr>
    </w:p>
    <w:p w14:paraId="7221F00D" w14:textId="430E6C6D" w:rsidR="00ED6C18" w:rsidRDefault="00533F78" w:rsidP="00ED6C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Agrishow 2026: </w:t>
      </w:r>
      <w:r w:rsidR="00ED6C18" w:rsidRPr="00EA501E">
        <w:rPr>
          <w:b/>
          <w:sz w:val="28"/>
          <w:szCs w:val="28"/>
        </w:rPr>
        <w:t xml:space="preserve">De Olho No Material Escolar </w:t>
      </w:r>
      <w:r w:rsidR="001A2095">
        <w:rPr>
          <w:b/>
          <w:sz w:val="28"/>
          <w:szCs w:val="28"/>
        </w:rPr>
        <w:t xml:space="preserve">conecta </w:t>
      </w:r>
      <w:r w:rsidR="004A6F81">
        <w:rPr>
          <w:b/>
          <w:sz w:val="28"/>
          <w:szCs w:val="28"/>
        </w:rPr>
        <w:t>quase 1</w:t>
      </w:r>
      <w:r w:rsidR="001A2095">
        <w:rPr>
          <w:b/>
          <w:sz w:val="28"/>
          <w:szCs w:val="28"/>
        </w:rPr>
        <w:t>.</w:t>
      </w:r>
      <w:r w:rsidR="004A6F81">
        <w:rPr>
          <w:b/>
          <w:sz w:val="28"/>
          <w:szCs w:val="28"/>
        </w:rPr>
        <w:t>7</w:t>
      </w:r>
      <w:r w:rsidR="001A2095">
        <w:rPr>
          <w:b/>
          <w:sz w:val="28"/>
          <w:szCs w:val="28"/>
        </w:rPr>
        <w:t xml:space="preserve">00 alunos e professores com </w:t>
      </w:r>
      <w:r w:rsidR="004A6F81">
        <w:rPr>
          <w:b/>
          <w:sz w:val="28"/>
          <w:szCs w:val="28"/>
        </w:rPr>
        <w:t xml:space="preserve">a </w:t>
      </w:r>
      <w:r w:rsidR="001A2095">
        <w:rPr>
          <w:b/>
          <w:sz w:val="28"/>
          <w:szCs w:val="28"/>
        </w:rPr>
        <w:t xml:space="preserve">realidade do </w:t>
      </w:r>
      <w:r w:rsidR="004A6F81">
        <w:rPr>
          <w:b/>
          <w:sz w:val="28"/>
          <w:szCs w:val="28"/>
        </w:rPr>
        <w:t>moderno agronegócio brasileiro</w:t>
      </w:r>
    </w:p>
    <w:p w14:paraId="53728F56" w14:textId="445B5C5A" w:rsidR="007927BD" w:rsidRPr="007927BD" w:rsidRDefault="001A2095" w:rsidP="00ED6C18">
      <w:pPr>
        <w:jc w:val="center"/>
        <w:rPr>
          <w:b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Pelo </w:t>
      </w:r>
      <w:r w:rsidR="006A6004">
        <w:rPr>
          <w:i/>
          <w:iCs/>
          <w:sz w:val="24"/>
          <w:szCs w:val="24"/>
        </w:rPr>
        <w:t>quint</w:t>
      </w:r>
      <w:r w:rsidR="00DC2038" w:rsidRPr="006E0EBC">
        <w:rPr>
          <w:i/>
          <w:iCs/>
          <w:sz w:val="24"/>
          <w:szCs w:val="24"/>
        </w:rPr>
        <w:t>o</w:t>
      </w:r>
      <w:r w:rsidRPr="006E0EBC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ano, </w:t>
      </w:r>
      <w:r w:rsidR="004A6F81">
        <w:rPr>
          <w:i/>
          <w:iCs/>
          <w:sz w:val="24"/>
          <w:szCs w:val="24"/>
        </w:rPr>
        <w:t xml:space="preserve">associação leva escolas da região para viver experiência que </w:t>
      </w:r>
      <w:r w:rsidR="008813B6">
        <w:rPr>
          <w:i/>
          <w:iCs/>
          <w:sz w:val="24"/>
          <w:szCs w:val="24"/>
        </w:rPr>
        <w:t xml:space="preserve">abre perspectivas de inserção profissional e futuro melhor para os jovens, </w:t>
      </w:r>
      <w:r w:rsidR="004A6F81">
        <w:rPr>
          <w:i/>
          <w:iCs/>
          <w:sz w:val="24"/>
          <w:szCs w:val="24"/>
        </w:rPr>
        <w:t>o setor</w:t>
      </w:r>
      <w:r w:rsidR="008813B6">
        <w:rPr>
          <w:i/>
          <w:iCs/>
          <w:sz w:val="24"/>
          <w:szCs w:val="24"/>
        </w:rPr>
        <w:t xml:space="preserve"> e o País</w:t>
      </w:r>
    </w:p>
    <w:p w14:paraId="6134BD4B" w14:textId="0EC137EC" w:rsidR="00501DE4" w:rsidRDefault="00ED6C18" w:rsidP="00ED6C18">
      <w:pPr>
        <w:jc w:val="both"/>
      </w:pPr>
      <w:r w:rsidRPr="00ED6C18">
        <w:t xml:space="preserve">A Associação </w:t>
      </w:r>
      <w:r w:rsidRPr="00ED6C18">
        <w:rPr>
          <w:b/>
        </w:rPr>
        <w:t>De Olho No Material Escolar</w:t>
      </w:r>
      <w:r w:rsidRPr="00ED6C18">
        <w:t xml:space="preserve"> marca presença</w:t>
      </w:r>
      <w:r w:rsidR="00533F78">
        <w:t xml:space="preserve"> </w:t>
      </w:r>
      <w:r w:rsidR="001A2095">
        <w:t xml:space="preserve">pela </w:t>
      </w:r>
      <w:r w:rsidR="006A6004">
        <w:t>quint</w:t>
      </w:r>
      <w:r w:rsidR="001A2095" w:rsidRPr="006E0EBC">
        <w:t>a</w:t>
      </w:r>
      <w:r w:rsidR="001A2095" w:rsidRPr="00DC2038">
        <w:rPr>
          <w:color w:val="EE0000"/>
        </w:rPr>
        <w:t xml:space="preserve"> </w:t>
      </w:r>
      <w:r w:rsidR="001A2095">
        <w:t>vez</w:t>
      </w:r>
      <w:r w:rsidR="00533F78">
        <w:t xml:space="preserve"> na Agrishow</w:t>
      </w:r>
      <w:r w:rsidR="001A2095">
        <w:t xml:space="preserve">, </w:t>
      </w:r>
      <w:r w:rsidR="00501DE4">
        <w:t xml:space="preserve">com atividades </w:t>
      </w:r>
      <w:r w:rsidR="009E2CDA">
        <w:t>presenciais</w:t>
      </w:r>
      <w:r w:rsidR="00DC2038">
        <w:t xml:space="preserve"> e interativas, entre os dias 27 e 30/04,</w:t>
      </w:r>
      <w:r w:rsidR="009E2CDA">
        <w:t xml:space="preserve"> </w:t>
      </w:r>
      <w:r w:rsidR="00DC2038">
        <w:t xml:space="preserve">voltadas </w:t>
      </w:r>
      <w:r w:rsidR="00153E29">
        <w:t xml:space="preserve">para cerca de </w:t>
      </w:r>
      <w:r w:rsidR="004A6F81">
        <w:t>1</w:t>
      </w:r>
      <w:r w:rsidR="00153E29">
        <w:t>.</w:t>
      </w:r>
      <w:r w:rsidR="004A6F81">
        <w:t>7</w:t>
      </w:r>
      <w:r w:rsidR="00153E29">
        <w:t>00 estudantes e professores</w:t>
      </w:r>
      <w:r w:rsidR="004A6F81">
        <w:t xml:space="preserve"> de Ribeirão Preto e outros municípios de SP</w:t>
      </w:r>
      <w:r w:rsidR="00DC2038">
        <w:t xml:space="preserve">. O objetivo é </w:t>
      </w:r>
      <w:r w:rsidR="009E2CDA">
        <w:t>refaze</w:t>
      </w:r>
      <w:r w:rsidR="00DC2038">
        <w:t>r</w:t>
      </w:r>
      <w:r w:rsidR="009E2CDA">
        <w:t xml:space="preserve"> a conexão entre sala de aula e o campo</w:t>
      </w:r>
      <w:r w:rsidR="004A6F81">
        <w:t>,</w:t>
      </w:r>
      <w:r w:rsidR="009E2CDA">
        <w:t xml:space="preserve"> e </w:t>
      </w:r>
      <w:r w:rsidR="00501DE4">
        <w:t xml:space="preserve">destaca a educação como chave para o desenvolvimento do País e do </w:t>
      </w:r>
      <w:r w:rsidR="009E2CDA">
        <w:t>setor rural</w:t>
      </w:r>
      <w:r w:rsidR="00501DE4">
        <w:t xml:space="preserve"> </w:t>
      </w:r>
      <w:r w:rsidR="00270A02">
        <w:t>como um todo</w:t>
      </w:r>
      <w:r w:rsidR="00A767A6">
        <w:t>.</w:t>
      </w:r>
    </w:p>
    <w:p w14:paraId="5CD7BBB1" w14:textId="7E58E58B" w:rsidR="00A767A6" w:rsidRDefault="00153E29" w:rsidP="00ED6C18">
      <w:pPr>
        <w:jc w:val="both"/>
      </w:pPr>
      <w:r>
        <w:t>Os</w:t>
      </w:r>
      <w:r w:rsidR="00501DE4">
        <w:t xml:space="preserve"> estudantes</w:t>
      </w:r>
      <w:r w:rsidR="00533F78">
        <w:t>, principalmente</w:t>
      </w:r>
      <w:r w:rsidR="00501DE4">
        <w:t xml:space="preserve"> </w:t>
      </w:r>
      <w:r w:rsidR="00501DE4" w:rsidRPr="00501DE4">
        <w:t>do Ensino Médio</w:t>
      </w:r>
      <w:r w:rsidR="00533F78">
        <w:t xml:space="preserve"> e cursos técnicos (como Etec e Faetec)</w:t>
      </w:r>
      <w:r w:rsidR="00501DE4">
        <w:t>, participarão</w:t>
      </w:r>
      <w:r w:rsidR="00533F78">
        <w:t xml:space="preserve"> de </w:t>
      </w:r>
      <w:r w:rsidR="00DC2038">
        <w:t xml:space="preserve">uma programação </w:t>
      </w:r>
      <w:r w:rsidR="004A6F81">
        <w:t xml:space="preserve">dinâmica </w:t>
      </w:r>
      <w:r w:rsidR="00C15212">
        <w:t xml:space="preserve">na feira, </w:t>
      </w:r>
      <w:r w:rsidR="00533F78">
        <w:t xml:space="preserve">com </w:t>
      </w:r>
      <w:r w:rsidR="00DC2038">
        <w:t xml:space="preserve">destaque para </w:t>
      </w:r>
      <w:r w:rsidR="00501DE4">
        <w:t>visitas guiadas a estandes de empresas</w:t>
      </w:r>
      <w:r w:rsidR="001A2095">
        <w:t xml:space="preserve"> parceiras</w:t>
      </w:r>
      <w:r w:rsidR="00501DE4">
        <w:t>, dentro do programa “Vivenciando a Prática”</w:t>
      </w:r>
      <w:r w:rsidR="008813B6">
        <w:t xml:space="preserve">, </w:t>
      </w:r>
      <w:r w:rsidR="00DC2038">
        <w:t xml:space="preserve">onde terão contato direto com </w:t>
      </w:r>
      <w:r w:rsidR="00C5501F" w:rsidRPr="00FA4176">
        <w:t>o agronegócio</w:t>
      </w:r>
      <w:r w:rsidR="008813B6">
        <w:t xml:space="preserve"> moderno, tecnológico e sustentável</w:t>
      </w:r>
      <w:r w:rsidR="0058094E">
        <w:t>, equipamentos e técnicas de ponta</w:t>
      </w:r>
      <w:r w:rsidR="00C5501F" w:rsidRPr="00FA4176">
        <w:t>.</w:t>
      </w:r>
      <w:r w:rsidR="0058094E">
        <w:t xml:space="preserve"> Todos os participantes estarão u</w:t>
      </w:r>
      <w:r w:rsidR="0058094E" w:rsidRPr="000C41CB">
        <w:t>niformizados e acompanhados por monitores.</w:t>
      </w:r>
    </w:p>
    <w:p w14:paraId="265FC6DF" w14:textId="1D0BBB8F" w:rsidR="001A2095" w:rsidRPr="000C41CB" w:rsidRDefault="0058094E" w:rsidP="00ED6C18">
      <w:pPr>
        <w:jc w:val="both"/>
      </w:pPr>
      <w:r>
        <w:t>U</w:t>
      </w:r>
      <w:r w:rsidR="000C41CB" w:rsidRPr="000C41CB">
        <w:t xml:space="preserve">ma parte do grupo </w:t>
      </w:r>
      <w:r w:rsidR="001A2095" w:rsidRPr="000C41CB">
        <w:t>também assistir</w:t>
      </w:r>
      <w:r w:rsidR="000C41CB" w:rsidRPr="000C41CB">
        <w:t>á a</w:t>
      </w:r>
      <w:r w:rsidR="001A2095" w:rsidRPr="000C41CB">
        <w:t xml:space="preserve"> uma exibição</w:t>
      </w:r>
      <w:r w:rsidR="00DC2038" w:rsidRPr="000C41CB">
        <w:t xml:space="preserve"> d</w:t>
      </w:r>
      <w:r w:rsidR="001A2095" w:rsidRPr="000C41CB">
        <w:t>a peça</w:t>
      </w:r>
      <w:r w:rsidR="00DC2038" w:rsidRPr="000C41CB">
        <w:t xml:space="preserve"> teatral</w:t>
      </w:r>
      <w:r w:rsidR="001A2095" w:rsidRPr="000C41CB">
        <w:t xml:space="preserve"> “Se Liga no Campo”, que conta a evolução das práticas agropecuárias, desde o início da civilização</w:t>
      </w:r>
      <w:r w:rsidR="00DC2038" w:rsidRPr="000C41CB">
        <w:t xml:space="preserve">, </w:t>
      </w:r>
      <w:r w:rsidR="001A2095" w:rsidRPr="000C41CB">
        <w:t>a importância e o impacto do setor produtivo para a sociedade</w:t>
      </w:r>
      <w:r w:rsidR="00DC2038" w:rsidRPr="000C41CB">
        <w:t xml:space="preserve">. </w:t>
      </w:r>
    </w:p>
    <w:p w14:paraId="3940A2EF" w14:textId="121DB280" w:rsidR="00D754E5" w:rsidRDefault="009E2CDA" w:rsidP="00D754E5">
      <w:pPr>
        <w:jc w:val="both"/>
      </w:pPr>
      <w:r w:rsidRPr="009E2CDA">
        <w:rPr>
          <w:b/>
          <w:bCs/>
        </w:rPr>
        <w:t xml:space="preserve">Imersão prática </w:t>
      </w:r>
      <w:r w:rsidR="0058094E">
        <w:rPr>
          <w:b/>
          <w:bCs/>
        </w:rPr>
        <w:t>–</w:t>
      </w:r>
      <w:r>
        <w:t xml:space="preserve"> </w:t>
      </w:r>
      <w:r w:rsidR="0058094E">
        <w:t>Responsável pel</w:t>
      </w:r>
      <w:r w:rsidR="00D754E5">
        <w:t>o “Vivenciando</w:t>
      </w:r>
      <w:r w:rsidR="0058094E">
        <w:t xml:space="preserve"> a Prática</w:t>
      </w:r>
      <w:r w:rsidR="00D754E5">
        <w:t>”</w:t>
      </w:r>
      <w:r w:rsidR="0058094E">
        <w:t xml:space="preserve"> nesta edição da Agrishow</w:t>
      </w:r>
      <w:r w:rsidR="00D754E5">
        <w:t xml:space="preserve">, </w:t>
      </w:r>
      <w:r>
        <w:t>Ju</w:t>
      </w:r>
      <w:r w:rsidR="00205C13">
        <w:t>liana</w:t>
      </w:r>
      <w:r>
        <w:t xml:space="preserve"> Matsuura </w:t>
      </w:r>
      <w:r w:rsidR="00D754E5">
        <w:t xml:space="preserve">conta que o número de </w:t>
      </w:r>
      <w:r>
        <w:t>alunos que visitaram a feira com a De Olho</w:t>
      </w:r>
      <w:r w:rsidR="00D754E5">
        <w:t>, desde 2023, já supera 5 mil (mas o total do</w:t>
      </w:r>
      <w:r w:rsidR="0058094E">
        <w:t>s impactados diretamente pelo</w:t>
      </w:r>
      <w:r w:rsidR="00D754E5">
        <w:t xml:space="preserve"> programa </w:t>
      </w:r>
      <w:r w:rsidR="0058094E">
        <w:t xml:space="preserve">já </w:t>
      </w:r>
      <w:r w:rsidR="00D754E5">
        <w:t xml:space="preserve">passa de 66 mil, em </w:t>
      </w:r>
      <w:r w:rsidR="00DC2038">
        <w:t xml:space="preserve">eventos setoriais, propriedades e agroindústrias de </w:t>
      </w:r>
      <w:r w:rsidR="00D754E5">
        <w:t>14 estados). “</w:t>
      </w:r>
      <w:r w:rsidR="0058094E">
        <w:t xml:space="preserve">Essa vivência </w:t>
      </w:r>
      <w:r w:rsidR="00D754E5">
        <w:t>estimula o aprendizado</w:t>
      </w:r>
      <w:r w:rsidR="00D26EFE">
        <w:t xml:space="preserve">, com base </w:t>
      </w:r>
      <w:r w:rsidR="00DC2038">
        <w:t xml:space="preserve">na realidade e em </w:t>
      </w:r>
      <w:r w:rsidR="00D26EFE">
        <w:t xml:space="preserve">dados científicos e atualizados, tangibilizando </w:t>
      </w:r>
      <w:r w:rsidR="00D754E5">
        <w:t xml:space="preserve">conceitos teóricos, desenvolvendo empatia e ampliando a visão de mundo, oportunidades e possibilidades de escolha </w:t>
      </w:r>
      <w:r w:rsidR="00D26EFE">
        <w:t xml:space="preserve">para </w:t>
      </w:r>
      <w:r w:rsidR="00D754E5">
        <w:t xml:space="preserve">as futuras gerações”, explica. </w:t>
      </w:r>
    </w:p>
    <w:p w14:paraId="6D1CEEC5" w14:textId="6EA76D28" w:rsidR="00D754E5" w:rsidRDefault="00D754E5" w:rsidP="00D754E5">
      <w:pPr>
        <w:jc w:val="both"/>
      </w:pPr>
      <w:r>
        <w:t xml:space="preserve">A Presidente da </w:t>
      </w:r>
      <w:r w:rsidR="00A767A6">
        <w:t>De Olho</w:t>
      </w:r>
      <w:r>
        <w:t xml:space="preserve"> no Material Escolar</w:t>
      </w:r>
      <w:r w:rsidR="00A767A6">
        <w:t>, Letícia Jacintho,</w:t>
      </w:r>
      <w:r>
        <w:t xml:space="preserve"> vai além e destaca a necessidade de reforçar a parceria entre a educação e os setores produtivos, como o agronegócio. “</w:t>
      </w:r>
      <w:r w:rsidR="00DC2038">
        <w:t>Melhorar a qualificação das novas gerações é</w:t>
      </w:r>
      <w:r>
        <w:t xml:space="preserve"> estratégico para </w:t>
      </w:r>
      <w:r w:rsidR="009C0D78">
        <w:t xml:space="preserve">todos </w:t>
      </w:r>
      <w:r>
        <w:t>e para o país.</w:t>
      </w:r>
      <w:r w:rsidR="009C0D78">
        <w:t xml:space="preserve"> Só através da união entre escola, sociedade civil e empresariado, poderemos garantir o avanço das políticas públicas </w:t>
      </w:r>
      <w:r w:rsidR="009E602E">
        <w:t xml:space="preserve">em educação </w:t>
      </w:r>
      <w:r w:rsidR="009C0D78">
        <w:t xml:space="preserve">e enfrentar </w:t>
      </w:r>
      <w:r w:rsidR="009E602E">
        <w:t>noss</w:t>
      </w:r>
      <w:r w:rsidR="009C0D78">
        <w:t>os desafios de produtividade, de competitividade internacional, em cenários cada vez mais complexos”</w:t>
      </w:r>
      <w:r w:rsidR="00DC2038">
        <w:t>, explica Letícia, lembrando a importância da recente aprovação do Plano Nacional da Educação (PNE), válido para os próximos dez anos</w:t>
      </w:r>
      <w:r w:rsidR="009C0D78">
        <w:t xml:space="preserve">. </w:t>
      </w:r>
    </w:p>
    <w:p w14:paraId="5480B0B1" w14:textId="2F4511A0" w:rsidR="00D26EFE" w:rsidRPr="00686E5A" w:rsidRDefault="00D26EFE" w:rsidP="00D754E5">
      <w:pPr>
        <w:jc w:val="both"/>
      </w:pPr>
      <w:r w:rsidRPr="00686E5A">
        <w:t xml:space="preserve">Apoiam a </w:t>
      </w:r>
      <w:r w:rsidR="00A32235" w:rsidRPr="00686E5A">
        <w:t xml:space="preserve">participação </w:t>
      </w:r>
      <w:r w:rsidRPr="00686E5A">
        <w:t xml:space="preserve">da De Olho no Material Escolar na Agrishow 2026 as seguintes empresas parceiras: </w:t>
      </w:r>
      <w:r w:rsidR="00686E5A" w:rsidRPr="00686E5A">
        <w:t>Jacto, John Deere, Sicoob Cocred, Coopercitrus e Stara.</w:t>
      </w:r>
    </w:p>
    <w:p w14:paraId="249B343C" w14:textId="5F17A4F5" w:rsidR="003413DB" w:rsidRPr="00A11FA1" w:rsidRDefault="00A767A6" w:rsidP="00D26EFE">
      <w:pPr>
        <w:jc w:val="center"/>
        <w:rPr>
          <w:b/>
          <w:bCs/>
        </w:rPr>
      </w:pPr>
      <w:r w:rsidRPr="00A767A6">
        <w:t>.</w:t>
      </w:r>
      <w:r w:rsidR="00AA0AAD" w:rsidRPr="00A11FA1">
        <w:rPr>
          <w:b/>
          <w:bCs/>
        </w:rPr>
        <w:t>Contatos imprensa</w:t>
      </w:r>
      <w:r w:rsidR="003413DB" w:rsidRPr="00A11FA1">
        <w:rPr>
          <w:b/>
          <w:bCs/>
        </w:rPr>
        <w:t>:</w:t>
      </w:r>
    </w:p>
    <w:p w14:paraId="712FADFF" w14:textId="77777777" w:rsidR="003413DB" w:rsidRDefault="003413DB" w:rsidP="00AA0AAD">
      <w:pPr>
        <w:jc w:val="center"/>
      </w:pPr>
      <w:r>
        <w:t xml:space="preserve">Marcelo Siqueira Campos – </w:t>
      </w:r>
      <w:hyperlink r:id="rId5" w:history="1">
        <w:r w:rsidRPr="0045089E">
          <w:rPr>
            <w:rStyle w:val="Hyperlink"/>
          </w:rPr>
          <w:t>mc.barros2@gmail.com</w:t>
        </w:r>
      </w:hyperlink>
      <w:r w:rsidR="00AA0AAD">
        <w:t xml:space="preserve"> / </w:t>
      </w:r>
      <w:r>
        <w:t xml:space="preserve"> +55 21 99719-8719</w:t>
      </w:r>
    </w:p>
    <w:sectPr w:rsidR="003413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EAD"/>
    <w:rsid w:val="00040772"/>
    <w:rsid w:val="000C1FD7"/>
    <w:rsid w:val="000C41CB"/>
    <w:rsid w:val="001402CD"/>
    <w:rsid w:val="001510EF"/>
    <w:rsid w:val="00153E29"/>
    <w:rsid w:val="00155F1A"/>
    <w:rsid w:val="001A1EEA"/>
    <w:rsid w:val="001A2095"/>
    <w:rsid w:val="001C5E1C"/>
    <w:rsid w:val="00205C13"/>
    <w:rsid w:val="00213445"/>
    <w:rsid w:val="00270A02"/>
    <w:rsid w:val="003255E0"/>
    <w:rsid w:val="00340925"/>
    <w:rsid w:val="003413DB"/>
    <w:rsid w:val="003E5417"/>
    <w:rsid w:val="00420A29"/>
    <w:rsid w:val="004A6F81"/>
    <w:rsid w:val="004E5F15"/>
    <w:rsid w:val="00501DE4"/>
    <w:rsid w:val="00533F78"/>
    <w:rsid w:val="0058094E"/>
    <w:rsid w:val="00686E5A"/>
    <w:rsid w:val="006A6004"/>
    <w:rsid w:val="006B6D48"/>
    <w:rsid w:val="006C14EB"/>
    <w:rsid w:val="006E0EBC"/>
    <w:rsid w:val="007927BD"/>
    <w:rsid w:val="008813B6"/>
    <w:rsid w:val="00895F6E"/>
    <w:rsid w:val="008D3235"/>
    <w:rsid w:val="00992EAD"/>
    <w:rsid w:val="009C0D78"/>
    <w:rsid w:val="009D0B44"/>
    <w:rsid w:val="009E2CDA"/>
    <w:rsid w:val="009E602E"/>
    <w:rsid w:val="00A11FA1"/>
    <w:rsid w:val="00A32235"/>
    <w:rsid w:val="00A74458"/>
    <w:rsid w:val="00A767A6"/>
    <w:rsid w:val="00AA0AAD"/>
    <w:rsid w:val="00BA17B8"/>
    <w:rsid w:val="00C15212"/>
    <w:rsid w:val="00C5501F"/>
    <w:rsid w:val="00C65EF5"/>
    <w:rsid w:val="00CF2401"/>
    <w:rsid w:val="00D26EFE"/>
    <w:rsid w:val="00D754E5"/>
    <w:rsid w:val="00DB5291"/>
    <w:rsid w:val="00DC2038"/>
    <w:rsid w:val="00DD2C8B"/>
    <w:rsid w:val="00E85868"/>
    <w:rsid w:val="00EA501E"/>
    <w:rsid w:val="00ED6C18"/>
    <w:rsid w:val="00F63DD5"/>
    <w:rsid w:val="00FA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B38E1"/>
  <w15:chartTrackingRefBased/>
  <w15:docId w15:val="{27307B14-1F6A-4BFF-9200-F285D170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13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c.barros2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456</Words>
  <Characters>2466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Prisma de Idéias</dc:creator>
  <cp:keywords/>
  <dc:description/>
  <cp:lastModifiedBy>Prisma de Ideias</cp:lastModifiedBy>
  <cp:revision>10</cp:revision>
  <dcterms:created xsi:type="dcterms:W3CDTF">2026-04-15T22:03:00Z</dcterms:created>
  <dcterms:modified xsi:type="dcterms:W3CDTF">2026-04-24T16:23:00Z</dcterms:modified>
</cp:coreProperties>
</file>